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155 035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Смазка газовая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Смазка предназначена для смазки и герметизации бытовой газовой аппаратуры, арматуры газопроводов низкого и среднего давления, конденсатопроводов. Температурный интервал применения от минус 40ºС до 200ºС. Внешний вид - плотная мазь от светло-желтого до серого цвета. Температура каплепадения - не ниже 230ºС; Предел прочности на сдвиг при 20ºС, не ниже 600 Па;  Коллоидная стабильность- выделившегося масла не более 5%;  Испытание на коррозию при 100ºС, 3 ч. Выдерживает;   -хорошие адгезионные свойства;  -хорошие герметизирующие и уплотняющие свойства;  -смазка не содержит свинец и соединений тяжелых металлов. Упаковка: пластмассовое ведро (не более 0,9 кг)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15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294 067,80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44 857,80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249 210,00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